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2AECF" w14:textId="77777777" w:rsidR="00767DE0" w:rsidRPr="00767DE0" w:rsidRDefault="00767DE0" w:rsidP="00767DE0">
      <w:pPr>
        <w:rPr>
          <w:b/>
          <w:bCs/>
        </w:rPr>
      </w:pPr>
      <w:r w:rsidRPr="00767DE0">
        <w:rPr>
          <w:b/>
          <w:bCs/>
        </w:rPr>
        <w:t>1. Mentions légales</w:t>
      </w:r>
    </w:p>
    <w:p w14:paraId="3F58F8F1" w14:textId="77777777" w:rsidR="00767DE0" w:rsidRPr="00767DE0" w:rsidRDefault="00767DE0" w:rsidP="00767DE0">
      <w:r w:rsidRPr="00767DE0">
        <w:rPr>
          <w:b/>
          <w:bCs/>
        </w:rPr>
        <w:t>Éditeur du site</w:t>
      </w:r>
    </w:p>
    <w:p w14:paraId="535302CD" w14:textId="77777777" w:rsidR="00767DE0" w:rsidRPr="00767DE0" w:rsidRDefault="00767DE0" w:rsidP="00767DE0">
      <w:r w:rsidRPr="00767DE0">
        <w:t xml:space="preserve">Le présent site est édité par </w:t>
      </w:r>
      <w:r w:rsidRPr="00767DE0">
        <w:rPr>
          <w:b/>
          <w:bCs/>
        </w:rPr>
        <w:t>La Porte d'à Côté</w:t>
      </w:r>
      <w:r w:rsidRPr="00767DE0">
        <w:t>, société à responsabilité limitée (SARL).</w:t>
      </w:r>
    </w:p>
    <w:p w14:paraId="329F56BA" w14:textId="77777777" w:rsidR="00767DE0" w:rsidRPr="00767DE0" w:rsidRDefault="00767DE0" w:rsidP="00767DE0">
      <w:r w:rsidRPr="00767DE0">
        <w:rPr>
          <w:b/>
          <w:bCs/>
        </w:rPr>
        <w:t>Raison sociale :</w:t>
      </w:r>
      <w:r w:rsidRPr="00767DE0">
        <w:t xml:space="preserve"> La Porte d'à Côté</w:t>
      </w:r>
    </w:p>
    <w:p w14:paraId="25CEF8C3" w14:textId="77777777" w:rsidR="00767DE0" w:rsidRPr="00767DE0" w:rsidRDefault="00767DE0" w:rsidP="00767DE0">
      <w:r w:rsidRPr="00767DE0">
        <w:rPr>
          <w:b/>
          <w:bCs/>
        </w:rPr>
        <w:t>Siège social :</w:t>
      </w:r>
      <w:r w:rsidRPr="00767DE0">
        <w:t xml:space="preserve"> 49, Rue Principale, 57220 Fouligny, France</w:t>
      </w:r>
    </w:p>
    <w:p w14:paraId="102A067E" w14:textId="77777777" w:rsidR="00767DE0" w:rsidRPr="00767DE0" w:rsidRDefault="00767DE0" w:rsidP="00767DE0">
      <w:r w:rsidRPr="00767DE0">
        <w:rPr>
          <w:b/>
          <w:bCs/>
        </w:rPr>
        <w:t>SIRET :</w:t>
      </w:r>
      <w:r w:rsidRPr="00767DE0">
        <w:t xml:space="preserve"> À compléter</w:t>
      </w:r>
    </w:p>
    <w:p w14:paraId="3747C559" w14:textId="77777777" w:rsidR="00767DE0" w:rsidRPr="00767DE0" w:rsidRDefault="00767DE0" w:rsidP="00767DE0">
      <w:r w:rsidRPr="00767DE0">
        <w:rPr>
          <w:b/>
          <w:bCs/>
        </w:rPr>
        <w:t>Téléphone :</w:t>
      </w:r>
      <w:r w:rsidRPr="00767DE0">
        <w:t xml:space="preserve"> 01 23 45 67 89</w:t>
      </w:r>
    </w:p>
    <w:p w14:paraId="576ABC4D" w14:textId="77777777" w:rsidR="00767DE0" w:rsidRPr="00767DE0" w:rsidRDefault="00767DE0" w:rsidP="00767DE0">
      <w:r w:rsidRPr="00767DE0">
        <w:rPr>
          <w:b/>
          <w:bCs/>
        </w:rPr>
        <w:t>Adresse e-mail :</w:t>
      </w:r>
      <w:r w:rsidRPr="00767DE0">
        <w:t xml:space="preserve"> </w:t>
      </w:r>
      <w:hyperlink r:id="rId5" w:history="1">
        <w:r w:rsidRPr="00767DE0">
          <w:rPr>
            <w:rStyle w:val="Lienhypertexte"/>
          </w:rPr>
          <w:t>laportedacote@pac.com</w:t>
        </w:r>
      </w:hyperlink>
    </w:p>
    <w:p w14:paraId="34C6AF10" w14:textId="77777777" w:rsidR="00767DE0" w:rsidRPr="00767DE0" w:rsidRDefault="00767DE0" w:rsidP="00767DE0">
      <w:r w:rsidRPr="00767DE0">
        <w:rPr>
          <w:b/>
          <w:bCs/>
        </w:rPr>
        <w:t>Directeur de publication</w:t>
      </w:r>
    </w:p>
    <w:p w14:paraId="4536D187" w14:textId="77777777" w:rsidR="00767DE0" w:rsidRPr="00767DE0" w:rsidRDefault="00767DE0" w:rsidP="00767DE0">
      <w:r w:rsidRPr="00767DE0">
        <w:t>À compléter.</w:t>
      </w:r>
    </w:p>
    <w:p w14:paraId="63110447" w14:textId="77777777" w:rsidR="00767DE0" w:rsidRPr="00767DE0" w:rsidRDefault="00767DE0" w:rsidP="00767DE0">
      <w:r w:rsidRPr="00767DE0">
        <w:rPr>
          <w:b/>
          <w:bCs/>
        </w:rPr>
        <w:t>Hébergement</w:t>
      </w:r>
    </w:p>
    <w:p w14:paraId="1EDE08A3" w14:textId="77777777" w:rsidR="00767DE0" w:rsidRPr="00767DE0" w:rsidRDefault="00767DE0" w:rsidP="00767DE0">
      <w:r w:rsidRPr="00767DE0">
        <w:t xml:space="preserve">Le site est hébergé par </w:t>
      </w:r>
      <w:proofErr w:type="spellStart"/>
      <w:r w:rsidRPr="00767DE0">
        <w:rPr>
          <w:b/>
          <w:bCs/>
        </w:rPr>
        <w:t>OVHcloud</w:t>
      </w:r>
      <w:proofErr w:type="spellEnd"/>
      <w:r w:rsidRPr="00767DE0">
        <w:t>.</w:t>
      </w:r>
    </w:p>
    <w:p w14:paraId="46FE1DD2" w14:textId="77777777" w:rsidR="00767DE0" w:rsidRPr="00767DE0" w:rsidRDefault="00767DE0" w:rsidP="00767DE0">
      <w:r w:rsidRPr="00767DE0">
        <w:t>Siège social :</w:t>
      </w:r>
    </w:p>
    <w:p w14:paraId="1DCADB81" w14:textId="77777777" w:rsidR="00767DE0" w:rsidRPr="00767DE0" w:rsidRDefault="00767DE0" w:rsidP="00767DE0">
      <w:r w:rsidRPr="00767DE0">
        <w:t>2 rue Kellermann</w:t>
      </w:r>
    </w:p>
    <w:p w14:paraId="0A53B204" w14:textId="77777777" w:rsidR="00767DE0" w:rsidRPr="00767DE0" w:rsidRDefault="00767DE0" w:rsidP="00767DE0">
      <w:r w:rsidRPr="00767DE0">
        <w:t>59100 Roubaix – France</w:t>
      </w:r>
    </w:p>
    <w:p w14:paraId="47E1083D" w14:textId="77777777" w:rsidR="00767DE0" w:rsidRPr="00767DE0" w:rsidRDefault="00767DE0" w:rsidP="00767DE0">
      <w:r w:rsidRPr="00767DE0">
        <w:rPr>
          <w:b/>
          <w:bCs/>
        </w:rPr>
        <w:t>Propriété intellectuelle</w:t>
      </w:r>
    </w:p>
    <w:p w14:paraId="1F05DC43" w14:textId="77777777" w:rsidR="00767DE0" w:rsidRPr="00767DE0" w:rsidRDefault="00767DE0" w:rsidP="00767DE0">
      <w:r w:rsidRPr="00767DE0">
        <w:t>L'ensemble des contenus présents sur ce site (textes, photographies, illustrations, logos, vidéos, graphismes, etc.) est protégé par le Code de la propriété intellectuelle. Toute reproduction, représentation, diffusion ou exploitation, totale ou partielle, sans autorisation préalable est interdite.</w:t>
      </w:r>
    </w:p>
    <w:p w14:paraId="3EDFB07C" w14:textId="77777777" w:rsidR="00767DE0" w:rsidRPr="00767DE0" w:rsidRDefault="00767DE0" w:rsidP="00767DE0">
      <w:r w:rsidRPr="00767DE0">
        <w:rPr>
          <w:b/>
          <w:bCs/>
        </w:rPr>
        <w:t>Responsabilité</w:t>
      </w:r>
    </w:p>
    <w:p w14:paraId="26825D17" w14:textId="77777777" w:rsidR="00767DE0" w:rsidRPr="00767DE0" w:rsidRDefault="00767DE0" w:rsidP="00767DE0">
      <w:r w:rsidRPr="00767DE0">
        <w:t>La Porte d'à Côté met tout en œuvre afin d'assurer l'exactitude des informations publiées sur le site. Toutefois, elle ne saurait être tenue responsable des erreurs, omissions ou interruptions de service.</w:t>
      </w:r>
    </w:p>
    <w:p w14:paraId="7239FF3D" w14:textId="77777777" w:rsidR="00767DE0" w:rsidRPr="00767DE0" w:rsidRDefault="00767DE0" w:rsidP="00767DE0">
      <w:pPr>
        <w:rPr>
          <w:b/>
          <w:bCs/>
        </w:rPr>
      </w:pPr>
      <w:r w:rsidRPr="00767DE0">
        <w:rPr>
          <w:b/>
          <w:bCs/>
        </w:rPr>
        <w:t>2. Conditions Générales de Vente (CGV)</w:t>
      </w:r>
    </w:p>
    <w:p w14:paraId="3601B6BB" w14:textId="77777777" w:rsidR="00767DE0" w:rsidRPr="00767DE0" w:rsidRDefault="00767DE0" w:rsidP="00767DE0">
      <w:pPr>
        <w:rPr>
          <w:b/>
          <w:bCs/>
        </w:rPr>
      </w:pPr>
      <w:r w:rsidRPr="00767DE0">
        <w:rPr>
          <w:b/>
          <w:bCs/>
        </w:rPr>
        <w:t>Article 1 - Objet</w:t>
      </w:r>
    </w:p>
    <w:p w14:paraId="7ACBE93D" w14:textId="77777777" w:rsidR="00767DE0" w:rsidRPr="00767DE0" w:rsidRDefault="00767DE0" w:rsidP="00767DE0">
      <w:r w:rsidRPr="00767DE0">
        <w:t>Les présentes Conditions Générales de Vente régissent les ventes réalisées sur le site internet de La Porte d'à Côté.</w:t>
      </w:r>
    </w:p>
    <w:p w14:paraId="7BBFCA09" w14:textId="77777777" w:rsidR="00767DE0" w:rsidRPr="00767DE0" w:rsidRDefault="00767DE0" w:rsidP="00767DE0">
      <w:pPr>
        <w:rPr>
          <w:b/>
          <w:bCs/>
        </w:rPr>
      </w:pPr>
      <w:r w:rsidRPr="00767DE0">
        <w:rPr>
          <w:b/>
          <w:bCs/>
        </w:rPr>
        <w:t>Article 2 - Produits</w:t>
      </w:r>
    </w:p>
    <w:p w14:paraId="07B6A54C" w14:textId="77777777" w:rsidR="00767DE0" w:rsidRPr="00767DE0" w:rsidRDefault="00767DE0" w:rsidP="00767DE0">
      <w:r w:rsidRPr="00767DE0">
        <w:lastRenderedPageBreak/>
        <w:t>Les produits proposés sont présentés avec la plus grande exactitude possible. Les photographies sont non contractuelles.</w:t>
      </w:r>
    </w:p>
    <w:p w14:paraId="04F008FD" w14:textId="77777777" w:rsidR="00767DE0" w:rsidRPr="00767DE0" w:rsidRDefault="00767DE0" w:rsidP="00767DE0">
      <w:pPr>
        <w:rPr>
          <w:b/>
          <w:bCs/>
        </w:rPr>
      </w:pPr>
      <w:r w:rsidRPr="00767DE0">
        <w:rPr>
          <w:b/>
          <w:bCs/>
        </w:rPr>
        <w:t>Article 3 - Prix</w:t>
      </w:r>
    </w:p>
    <w:p w14:paraId="0795841E" w14:textId="77777777" w:rsidR="00767DE0" w:rsidRPr="00767DE0" w:rsidRDefault="00767DE0" w:rsidP="00767DE0">
      <w:r w:rsidRPr="00767DE0">
        <w:t>Les prix sont exprimés en euros (€) et s'entendent toutes taxes comprises (TTC). Les frais de livraison sont précisés avant la validation de la commande.</w:t>
      </w:r>
    </w:p>
    <w:p w14:paraId="0DFA1AD7" w14:textId="77777777" w:rsidR="00767DE0" w:rsidRPr="00767DE0" w:rsidRDefault="00767DE0" w:rsidP="00767DE0">
      <w:pPr>
        <w:rPr>
          <w:b/>
          <w:bCs/>
        </w:rPr>
      </w:pPr>
      <w:r w:rsidRPr="00767DE0">
        <w:rPr>
          <w:b/>
          <w:bCs/>
        </w:rPr>
        <w:t>Article 4 - Commande</w:t>
      </w:r>
    </w:p>
    <w:p w14:paraId="4EE45676" w14:textId="77777777" w:rsidR="00767DE0" w:rsidRPr="00767DE0" w:rsidRDefault="00767DE0" w:rsidP="00767DE0">
      <w:r w:rsidRPr="00767DE0">
        <w:t>Toute commande validée sur le site implique l'acceptation pleine et entière des présentes CGV.</w:t>
      </w:r>
    </w:p>
    <w:p w14:paraId="28D5DB17" w14:textId="77777777" w:rsidR="00767DE0" w:rsidRPr="00767DE0" w:rsidRDefault="00767DE0" w:rsidP="00767DE0">
      <w:pPr>
        <w:rPr>
          <w:b/>
          <w:bCs/>
        </w:rPr>
      </w:pPr>
      <w:r w:rsidRPr="00767DE0">
        <w:rPr>
          <w:b/>
          <w:bCs/>
        </w:rPr>
        <w:t>Article 5 - Paiement</w:t>
      </w:r>
    </w:p>
    <w:p w14:paraId="2F42BC40" w14:textId="77777777" w:rsidR="00767DE0" w:rsidRPr="00767DE0" w:rsidRDefault="00767DE0" w:rsidP="00767DE0">
      <w:r w:rsidRPr="00767DE0">
        <w:t>Le règlement s'effectue par les moyens de paiement proposés sur le site lors de la commande.</w:t>
      </w:r>
    </w:p>
    <w:p w14:paraId="2E3CB440" w14:textId="77777777" w:rsidR="00767DE0" w:rsidRPr="00767DE0" w:rsidRDefault="00767DE0" w:rsidP="00767DE0">
      <w:pPr>
        <w:rPr>
          <w:b/>
          <w:bCs/>
        </w:rPr>
      </w:pPr>
      <w:r w:rsidRPr="00767DE0">
        <w:rPr>
          <w:b/>
          <w:bCs/>
        </w:rPr>
        <w:t>Article 6 - Livraison</w:t>
      </w:r>
    </w:p>
    <w:p w14:paraId="69DBBC49" w14:textId="77777777" w:rsidR="00767DE0" w:rsidRPr="00767DE0" w:rsidRDefault="00767DE0" w:rsidP="00767DE0">
      <w:r w:rsidRPr="00767DE0">
        <w:t>Les commandes sont livrées à l'adresse indiquée par le client lors de sa commande, dans les délais précisés sur le site.</w:t>
      </w:r>
    </w:p>
    <w:p w14:paraId="2DD32FD6" w14:textId="77777777" w:rsidR="00767DE0" w:rsidRPr="00767DE0" w:rsidRDefault="00767DE0" w:rsidP="00767DE0">
      <w:pPr>
        <w:rPr>
          <w:b/>
          <w:bCs/>
        </w:rPr>
      </w:pPr>
      <w:r w:rsidRPr="00767DE0">
        <w:rPr>
          <w:b/>
          <w:bCs/>
        </w:rPr>
        <w:t>Article 7 - Droit de rétractation</w:t>
      </w:r>
    </w:p>
    <w:p w14:paraId="19DEED20" w14:textId="77777777" w:rsidR="00767DE0" w:rsidRPr="00767DE0" w:rsidRDefault="00767DE0" w:rsidP="00767DE0">
      <w:r w:rsidRPr="00767DE0">
        <w:t>Conformément au Code de la consommation, le client bénéficie d'un délai de quatorze (14) jours pour exercer son droit de rétractation lorsque celui-ci est applicable.</w:t>
      </w:r>
    </w:p>
    <w:p w14:paraId="183BA9F0" w14:textId="77777777" w:rsidR="00767DE0" w:rsidRPr="00767DE0" w:rsidRDefault="00767DE0" w:rsidP="00767DE0">
      <w:r w:rsidRPr="00767DE0">
        <w:t>Les produits alimentaires périssables ne bénéficient pas du droit de rétractation conformément aux dispositions légales.</w:t>
      </w:r>
    </w:p>
    <w:p w14:paraId="43F31056" w14:textId="77777777" w:rsidR="00767DE0" w:rsidRPr="00767DE0" w:rsidRDefault="00767DE0" w:rsidP="00767DE0">
      <w:pPr>
        <w:rPr>
          <w:b/>
          <w:bCs/>
        </w:rPr>
      </w:pPr>
      <w:r w:rsidRPr="00767DE0">
        <w:rPr>
          <w:b/>
          <w:bCs/>
        </w:rPr>
        <w:t>Article 8 - Garanties</w:t>
      </w:r>
    </w:p>
    <w:p w14:paraId="5EC69D44" w14:textId="77777777" w:rsidR="00767DE0" w:rsidRPr="00767DE0" w:rsidRDefault="00767DE0" w:rsidP="00767DE0">
      <w:r w:rsidRPr="00767DE0">
        <w:t>Les produits bénéficient des garanties légales de conformité et contre les vices cachés.</w:t>
      </w:r>
    </w:p>
    <w:p w14:paraId="048C145F" w14:textId="77777777" w:rsidR="00767DE0" w:rsidRPr="00767DE0" w:rsidRDefault="00767DE0" w:rsidP="00767DE0">
      <w:pPr>
        <w:rPr>
          <w:b/>
          <w:bCs/>
        </w:rPr>
      </w:pPr>
      <w:r w:rsidRPr="00767DE0">
        <w:rPr>
          <w:b/>
          <w:bCs/>
        </w:rPr>
        <w:t>Article 9 - Données personnelles</w:t>
      </w:r>
    </w:p>
    <w:p w14:paraId="0CF62BC0" w14:textId="77777777" w:rsidR="00767DE0" w:rsidRPr="00767DE0" w:rsidRDefault="00767DE0" w:rsidP="00767DE0">
      <w:r w:rsidRPr="00767DE0">
        <w:t>Les informations collectées sont utilisées uniquement pour le traitement des commandes et conformément à la politique de confidentialité.</w:t>
      </w:r>
    </w:p>
    <w:p w14:paraId="5AF910CE" w14:textId="77777777" w:rsidR="00767DE0" w:rsidRPr="00767DE0" w:rsidRDefault="00767DE0" w:rsidP="00767DE0">
      <w:pPr>
        <w:rPr>
          <w:b/>
          <w:bCs/>
        </w:rPr>
      </w:pPr>
      <w:r w:rsidRPr="00767DE0">
        <w:rPr>
          <w:b/>
          <w:bCs/>
        </w:rPr>
        <w:t>Article 10 - Litiges</w:t>
      </w:r>
    </w:p>
    <w:p w14:paraId="2006A78C" w14:textId="77777777" w:rsidR="00767DE0" w:rsidRPr="00767DE0" w:rsidRDefault="00767DE0" w:rsidP="00767DE0">
      <w:r w:rsidRPr="00767DE0">
        <w:t>Les présentes CGV sont soumises au droit français.</w:t>
      </w:r>
    </w:p>
    <w:p w14:paraId="3A56713D" w14:textId="77777777" w:rsidR="00767DE0" w:rsidRPr="00767DE0" w:rsidRDefault="00767DE0" w:rsidP="00767DE0">
      <w:r w:rsidRPr="00767DE0">
        <w:pict w14:anchorId="5B04D010">
          <v:rect id="_x0000_i1043" style="width:0;height:1.5pt" o:hralign="center" o:hrstd="t" o:hr="t" fillcolor="#a0a0a0" stroked="f"/>
        </w:pict>
      </w:r>
    </w:p>
    <w:p w14:paraId="214300A9" w14:textId="77777777" w:rsidR="00767DE0" w:rsidRPr="00767DE0" w:rsidRDefault="00767DE0" w:rsidP="00767DE0">
      <w:pPr>
        <w:rPr>
          <w:b/>
          <w:bCs/>
        </w:rPr>
      </w:pPr>
      <w:r w:rsidRPr="00767DE0">
        <w:rPr>
          <w:b/>
          <w:bCs/>
        </w:rPr>
        <w:t>3. Conditions Générales d'Utilisation (CGU)</w:t>
      </w:r>
    </w:p>
    <w:p w14:paraId="227D2285" w14:textId="77777777" w:rsidR="00767DE0" w:rsidRPr="00767DE0" w:rsidRDefault="00767DE0" w:rsidP="00767DE0">
      <w:r w:rsidRPr="00767DE0">
        <w:t>L'accès au site implique l'acceptation des présentes Conditions Générales d'Utilisation.</w:t>
      </w:r>
    </w:p>
    <w:p w14:paraId="35A21AF7" w14:textId="77777777" w:rsidR="00767DE0" w:rsidRPr="00767DE0" w:rsidRDefault="00767DE0" w:rsidP="00767DE0">
      <w:r w:rsidRPr="00767DE0">
        <w:t>L'utilisateur s'engage à :</w:t>
      </w:r>
    </w:p>
    <w:p w14:paraId="26F1369F" w14:textId="77777777" w:rsidR="00767DE0" w:rsidRPr="00767DE0" w:rsidRDefault="00767DE0" w:rsidP="00767DE0">
      <w:pPr>
        <w:numPr>
          <w:ilvl w:val="0"/>
          <w:numId w:val="1"/>
        </w:numPr>
      </w:pPr>
      <w:proofErr w:type="gramStart"/>
      <w:r w:rsidRPr="00767DE0">
        <w:t>utiliser</w:t>
      </w:r>
      <w:proofErr w:type="gramEnd"/>
      <w:r w:rsidRPr="00767DE0">
        <w:t xml:space="preserve"> le site conformément à la loi ;</w:t>
      </w:r>
    </w:p>
    <w:p w14:paraId="0EC930C8" w14:textId="77777777" w:rsidR="00767DE0" w:rsidRPr="00767DE0" w:rsidRDefault="00767DE0" w:rsidP="00767DE0">
      <w:pPr>
        <w:numPr>
          <w:ilvl w:val="0"/>
          <w:numId w:val="1"/>
        </w:numPr>
      </w:pPr>
      <w:proofErr w:type="gramStart"/>
      <w:r w:rsidRPr="00767DE0">
        <w:lastRenderedPageBreak/>
        <w:t>ne</w:t>
      </w:r>
      <w:proofErr w:type="gramEnd"/>
      <w:r w:rsidRPr="00767DE0">
        <w:t xml:space="preserve"> pas perturber son fonctionnement ;</w:t>
      </w:r>
    </w:p>
    <w:p w14:paraId="576112EA" w14:textId="77777777" w:rsidR="00767DE0" w:rsidRPr="00767DE0" w:rsidRDefault="00767DE0" w:rsidP="00767DE0">
      <w:pPr>
        <w:numPr>
          <w:ilvl w:val="0"/>
          <w:numId w:val="1"/>
        </w:numPr>
      </w:pPr>
      <w:proofErr w:type="gramStart"/>
      <w:r w:rsidRPr="00767DE0">
        <w:t>ne</w:t>
      </w:r>
      <w:proofErr w:type="gramEnd"/>
      <w:r w:rsidRPr="00767DE0">
        <w:t xml:space="preserve"> pas porter atteinte aux droits de propriété intellectuelle.</w:t>
      </w:r>
    </w:p>
    <w:p w14:paraId="421F85EE" w14:textId="77777777" w:rsidR="00767DE0" w:rsidRPr="00767DE0" w:rsidRDefault="00767DE0" w:rsidP="00767DE0">
      <w:r w:rsidRPr="00767DE0">
        <w:t>La Porte d'à Côté se réserve le droit de modifier le contenu du site à tout moment sans préavis.</w:t>
      </w:r>
    </w:p>
    <w:p w14:paraId="4E61DD04" w14:textId="77777777" w:rsidR="00767DE0" w:rsidRPr="00767DE0" w:rsidRDefault="00767DE0" w:rsidP="00767DE0">
      <w:r w:rsidRPr="00767DE0">
        <w:t>Les liens hypertextes présents sur le site peuvent renvoyer vers des sites tiers dont La Porte d'à Côté ne peut être tenue responsable.</w:t>
      </w:r>
    </w:p>
    <w:p w14:paraId="1B68CF54" w14:textId="77777777" w:rsidR="00767DE0" w:rsidRPr="00767DE0" w:rsidRDefault="00767DE0" w:rsidP="00767DE0">
      <w:r w:rsidRPr="00767DE0">
        <w:pict w14:anchorId="62AECC5A">
          <v:rect id="_x0000_i1044" style="width:0;height:1.5pt" o:hralign="center" o:hrstd="t" o:hr="t" fillcolor="#a0a0a0" stroked="f"/>
        </w:pict>
      </w:r>
    </w:p>
    <w:p w14:paraId="1EE67A12" w14:textId="77777777" w:rsidR="00767DE0" w:rsidRPr="00767DE0" w:rsidRDefault="00767DE0" w:rsidP="00767DE0">
      <w:pPr>
        <w:rPr>
          <w:b/>
          <w:bCs/>
        </w:rPr>
      </w:pPr>
      <w:r w:rsidRPr="00767DE0">
        <w:rPr>
          <w:b/>
          <w:bCs/>
        </w:rPr>
        <w:t>4. Politique de confidentialité (RGPD)</w:t>
      </w:r>
    </w:p>
    <w:p w14:paraId="0AE5D2FE" w14:textId="77777777" w:rsidR="00767DE0" w:rsidRPr="00767DE0" w:rsidRDefault="00767DE0" w:rsidP="00767DE0">
      <w:pPr>
        <w:rPr>
          <w:b/>
          <w:bCs/>
        </w:rPr>
      </w:pPr>
      <w:r w:rsidRPr="00767DE0">
        <w:rPr>
          <w:b/>
          <w:bCs/>
        </w:rPr>
        <w:t>Responsable du traitement</w:t>
      </w:r>
    </w:p>
    <w:p w14:paraId="2DDC1492" w14:textId="77777777" w:rsidR="00767DE0" w:rsidRPr="00767DE0" w:rsidRDefault="00767DE0" w:rsidP="00767DE0">
      <w:r w:rsidRPr="00767DE0">
        <w:t>Le responsable du traitement est :</w:t>
      </w:r>
    </w:p>
    <w:p w14:paraId="6F0DE4A7" w14:textId="77777777" w:rsidR="00767DE0" w:rsidRPr="00767DE0" w:rsidRDefault="00767DE0" w:rsidP="00767DE0">
      <w:r w:rsidRPr="00767DE0">
        <w:rPr>
          <w:b/>
          <w:bCs/>
        </w:rPr>
        <w:t>La Porte d'à Côté</w:t>
      </w:r>
    </w:p>
    <w:p w14:paraId="0309BCAE" w14:textId="77777777" w:rsidR="00767DE0" w:rsidRPr="00767DE0" w:rsidRDefault="00767DE0" w:rsidP="00767DE0">
      <w:r w:rsidRPr="00767DE0">
        <w:t>49 Rue Principale</w:t>
      </w:r>
    </w:p>
    <w:p w14:paraId="279802CE" w14:textId="77777777" w:rsidR="00767DE0" w:rsidRPr="00767DE0" w:rsidRDefault="00767DE0" w:rsidP="00767DE0">
      <w:r w:rsidRPr="00767DE0">
        <w:t>57220 Fouligny</w:t>
      </w:r>
    </w:p>
    <w:p w14:paraId="0DB05708" w14:textId="77777777" w:rsidR="00767DE0" w:rsidRPr="00767DE0" w:rsidRDefault="00767DE0" w:rsidP="00767DE0">
      <w:r w:rsidRPr="00767DE0">
        <w:t xml:space="preserve">Contact : </w:t>
      </w:r>
      <w:hyperlink r:id="rId6" w:history="1">
        <w:r w:rsidRPr="00767DE0">
          <w:rPr>
            <w:rStyle w:val="Lienhypertexte"/>
          </w:rPr>
          <w:t>laportedacote@pac.com</w:t>
        </w:r>
      </w:hyperlink>
    </w:p>
    <w:p w14:paraId="41078F3E" w14:textId="77777777" w:rsidR="00767DE0" w:rsidRPr="00767DE0" w:rsidRDefault="00767DE0" w:rsidP="00767DE0">
      <w:pPr>
        <w:rPr>
          <w:b/>
          <w:bCs/>
        </w:rPr>
      </w:pPr>
      <w:r w:rsidRPr="00767DE0">
        <w:rPr>
          <w:b/>
          <w:bCs/>
        </w:rPr>
        <w:t>Données collectées</w:t>
      </w:r>
    </w:p>
    <w:p w14:paraId="5A0F2659" w14:textId="77777777" w:rsidR="00767DE0" w:rsidRPr="00767DE0" w:rsidRDefault="00767DE0" w:rsidP="00767DE0">
      <w:r w:rsidRPr="00767DE0">
        <w:t>Les données suivantes peuvent être collectées :</w:t>
      </w:r>
    </w:p>
    <w:p w14:paraId="123F0298" w14:textId="77777777" w:rsidR="00767DE0" w:rsidRPr="00767DE0" w:rsidRDefault="00767DE0" w:rsidP="00767DE0">
      <w:pPr>
        <w:numPr>
          <w:ilvl w:val="0"/>
          <w:numId w:val="2"/>
        </w:numPr>
      </w:pPr>
      <w:proofErr w:type="gramStart"/>
      <w:r w:rsidRPr="00767DE0">
        <w:t>nom</w:t>
      </w:r>
      <w:proofErr w:type="gramEnd"/>
      <w:r w:rsidRPr="00767DE0">
        <w:t xml:space="preserve"> et prénom ;</w:t>
      </w:r>
    </w:p>
    <w:p w14:paraId="16534807" w14:textId="77777777" w:rsidR="00767DE0" w:rsidRPr="00767DE0" w:rsidRDefault="00767DE0" w:rsidP="00767DE0">
      <w:pPr>
        <w:numPr>
          <w:ilvl w:val="0"/>
          <w:numId w:val="2"/>
        </w:numPr>
      </w:pPr>
      <w:proofErr w:type="gramStart"/>
      <w:r w:rsidRPr="00767DE0">
        <w:t>adresse</w:t>
      </w:r>
      <w:proofErr w:type="gramEnd"/>
      <w:r w:rsidRPr="00767DE0">
        <w:t xml:space="preserve"> postale ;</w:t>
      </w:r>
    </w:p>
    <w:p w14:paraId="13FF00F9" w14:textId="77777777" w:rsidR="00767DE0" w:rsidRPr="00767DE0" w:rsidRDefault="00767DE0" w:rsidP="00767DE0">
      <w:pPr>
        <w:numPr>
          <w:ilvl w:val="0"/>
          <w:numId w:val="2"/>
        </w:numPr>
      </w:pPr>
      <w:proofErr w:type="gramStart"/>
      <w:r w:rsidRPr="00767DE0">
        <w:t>adresse</w:t>
      </w:r>
      <w:proofErr w:type="gramEnd"/>
      <w:r w:rsidRPr="00767DE0">
        <w:t xml:space="preserve"> e-mail ;</w:t>
      </w:r>
    </w:p>
    <w:p w14:paraId="38D50E6C" w14:textId="77777777" w:rsidR="00767DE0" w:rsidRPr="00767DE0" w:rsidRDefault="00767DE0" w:rsidP="00767DE0">
      <w:pPr>
        <w:numPr>
          <w:ilvl w:val="0"/>
          <w:numId w:val="2"/>
        </w:numPr>
      </w:pPr>
      <w:proofErr w:type="gramStart"/>
      <w:r w:rsidRPr="00767DE0">
        <w:t>numéro</w:t>
      </w:r>
      <w:proofErr w:type="gramEnd"/>
      <w:r w:rsidRPr="00767DE0">
        <w:t xml:space="preserve"> de téléphone ;</w:t>
      </w:r>
    </w:p>
    <w:p w14:paraId="60972764" w14:textId="77777777" w:rsidR="00767DE0" w:rsidRPr="00767DE0" w:rsidRDefault="00767DE0" w:rsidP="00767DE0">
      <w:pPr>
        <w:numPr>
          <w:ilvl w:val="0"/>
          <w:numId w:val="2"/>
        </w:numPr>
      </w:pPr>
      <w:proofErr w:type="gramStart"/>
      <w:r w:rsidRPr="00767DE0">
        <w:t>informations</w:t>
      </w:r>
      <w:proofErr w:type="gramEnd"/>
      <w:r w:rsidRPr="00767DE0">
        <w:t xml:space="preserve"> de paiement (via un prestataire sécurisé) ;</w:t>
      </w:r>
    </w:p>
    <w:p w14:paraId="21CEFF39" w14:textId="77777777" w:rsidR="00767DE0" w:rsidRPr="00767DE0" w:rsidRDefault="00767DE0" w:rsidP="00767DE0">
      <w:pPr>
        <w:numPr>
          <w:ilvl w:val="0"/>
          <w:numId w:val="2"/>
        </w:numPr>
      </w:pPr>
      <w:proofErr w:type="gramStart"/>
      <w:r w:rsidRPr="00767DE0">
        <w:t>historique</w:t>
      </w:r>
      <w:proofErr w:type="gramEnd"/>
      <w:r w:rsidRPr="00767DE0">
        <w:t xml:space="preserve"> des commandes.</w:t>
      </w:r>
    </w:p>
    <w:p w14:paraId="1D21E3A8" w14:textId="77777777" w:rsidR="00767DE0" w:rsidRPr="00767DE0" w:rsidRDefault="00767DE0" w:rsidP="00767DE0">
      <w:pPr>
        <w:rPr>
          <w:b/>
          <w:bCs/>
        </w:rPr>
      </w:pPr>
      <w:r w:rsidRPr="00767DE0">
        <w:rPr>
          <w:b/>
          <w:bCs/>
        </w:rPr>
        <w:t>Finalités</w:t>
      </w:r>
    </w:p>
    <w:p w14:paraId="3827757B" w14:textId="77777777" w:rsidR="00767DE0" w:rsidRPr="00767DE0" w:rsidRDefault="00767DE0" w:rsidP="00767DE0">
      <w:r w:rsidRPr="00767DE0">
        <w:t>Les données sont utilisées pour :</w:t>
      </w:r>
    </w:p>
    <w:p w14:paraId="5CD2B42B" w14:textId="77777777" w:rsidR="00767DE0" w:rsidRPr="00767DE0" w:rsidRDefault="00767DE0" w:rsidP="00767DE0">
      <w:pPr>
        <w:numPr>
          <w:ilvl w:val="0"/>
          <w:numId w:val="3"/>
        </w:numPr>
      </w:pPr>
      <w:proofErr w:type="gramStart"/>
      <w:r w:rsidRPr="00767DE0">
        <w:t>traiter</w:t>
      </w:r>
      <w:proofErr w:type="gramEnd"/>
      <w:r w:rsidRPr="00767DE0">
        <w:t xml:space="preserve"> les commandes ;</w:t>
      </w:r>
    </w:p>
    <w:p w14:paraId="1A56B036" w14:textId="77777777" w:rsidR="00767DE0" w:rsidRPr="00767DE0" w:rsidRDefault="00767DE0" w:rsidP="00767DE0">
      <w:pPr>
        <w:numPr>
          <w:ilvl w:val="0"/>
          <w:numId w:val="3"/>
        </w:numPr>
      </w:pPr>
      <w:proofErr w:type="gramStart"/>
      <w:r w:rsidRPr="00767DE0">
        <w:t>assurer</w:t>
      </w:r>
      <w:proofErr w:type="gramEnd"/>
      <w:r w:rsidRPr="00767DE0">
        <w:t xml:space="preserve"> la livraison ;</w:t>
      </w:r>
    </w:p>
    <w:p w14:paraId="0AB2D240" w14:textId="77777777" w:rsidR="00767DE0" w:rsidRPr="00767DE0" w:rsidRDefault="00767DE0" w:rsidP="00767DE0">
      <w:pPr>
        <w:numPr>
          <w:ilvl w:val="0"/>
          <w:numId w:val="3"/>
        </w:numPr>
      </w:pPr>
      <w:proofErr w:type="gramStart"/>
      <w:r w:rsidRPr="00767DE0">
        <w:t>répondre</w:t>
      </w:r>
      <w:proofErr w:type="gramEnd"/>
      <w:r w:rsidRPr="00767DE0">
        <w:t xml:space="preserve"> aux demandes des clients ;</w:t>
      </w:r>
    </w:p>
    <w:p w14:paraId="0938916F" w14:textId="77777777" w:rsidR="00767DE0" w:rsidRPr="00767DE0" w:rsidRDefault="00767DE0" w:rsidP="00767DE0">
      <w:pPr>
        <w:numPr>
          <w:ilvl w:val="0"/>
          <w:numId w:val="3"/>
        </w:numPr>
      </w:pPr>
      <w:proofErr w:type="gramStart"/>
      <w:r w:rsidRPr="00767DE0">
        <w:t>gérer</w:t>
      </w:r>
      <w:proofErr w:type="gramEnd"/>
      <w:r w:rsidRPr="00767DE0">
        <w:t xml:space="preserve"> le service après-vente ;</w:t>
      </w:r>
    </w:p>
    <w:p w14:paraId="5A2FFAEE" w14:textId="77777777" w:rsidR="00767DE0" w:rsidRPr="00767DE0" w:rsidRDefault="00767DE0" w:rsidP="00767DE0">
      <w:pPr>
        <w:numPr>
          <w:ilvl w:val="0"/>
          <w:numId w:val="3"/>
        </w:numPr>
      </w:pPr>
      <w:proofErr w:type="gramStart"/>
      <w:r w:rsidRPr="00767DE0">
        <w:t>envoyer</w:t>
      </w:r>
      <w:proofErr w:type="gramEnd"/>
      <w:r w:rsidRPr="00767DE0">
        <w:t xml:space="preserve"> des informations commerciales avec le consentement du client ;</w:t>
      </w:r>
    </w:p>
    <w:p w14:paraId="7DBA71B8" w14:textId="77777777" w:rsidR="00767DE0" w:rsidRPr="00767DE0" w:rsidRDefault="00767DE0" w:rsidP="00767DE0">
      <w:pPr>
        <w:numPr>
          <w:ilvl w:val="0"/>
          <w:numId w:val="3"/>
        </w:numPr>
      </w:pPr>
      <w:proofErr w:type="gramStart"/>
      <w:r w:rsidRPr="00767DE0">
        <w:lastRenderedPageBreak/>
        <w:t>réaliser</w:t>
      </w:r>
      <w:proofErr w:type="gramEnd"/>
      <w:r w:rsidRPr="00767DE0">
        <w:t xml:space="preserve"> des statistiques de fréquentation.</w:t>
      </w:r>
    </w:p>
    <w:p w14:paraId="74A9AA4F" w14:textId="77777777" w:rsidR="00767DE0" w:rsidRPr="00767DE0" w:rsidRDefault="00767DE0" w:rsidP="00767DE0">
      <w:pPr>
        <w:rPr>
          <w:b/>
          <w:bCs/>
        </w:rPr>
      </w:pPr>
      <w:r w:rsidRPr="00767DE0">
        <w:rPr>
          <w:b/>
          <w:bCs/>
        </w:rPr>
        <w:t>Durée de conservation</w:t>
      </w:r>
    </w:p>
    <w:p w14:paraId="2BF78C51" w14:textId="77777777" w:rsidR="00767DE0" w:rsidRPr="00767DE0" w:rsidRDefault="00767DE0" w:rsidP="00767DE0">
      <w:r w:rsidRPr="00767DE0">
        <w:t>Les données sont conservées pendant la durée nécessaire à leur traitement puis archivées conformément aux obligations légales.</w:t>
      </w:r>
    </w:p>
    <w:p w14:paraId="52CEBD64" w14:textId="77777777" w:rsidR="00767DE0" w:rsidRPr="00767DE0" w:rsidRDefault="00767DE0" w:rsidP="00767DE0">
      <w:pPr>
        <w:rPr>
          <w:b/>
          <w:bCs/>
        </w:rPr>
      </w:pPr>
      <w:r w:rsidRPr="00767DE0">
        <w:rPr>
          <w:b/>
          <w:bCs/>
        </w:rPr>
        <w:t>Vos droits</w:t>
      </w:r>
    </w:p>
    <w:p w14:paraId="6044877C" w14:textId="77777777" w:rsidR="00767DE0" w:rsidRPr="00767DE0" w:rsidRDefault="00767DE0" w:rsidP="00767DE0">
      <w:r w:rsidRPr="00767DE0">
        <w:t>Conformément au RGPD, chaque utilisateur dispose des droits suivants :</w:t>
      </w:r>
    </w:p>
    <w:p w14:paraId="400E77F0" w14:textId="77777777" w:rsidR="00767DE0" w:rsidRPr="00767DE0" w:rsidRDefault="00767DE0" w:rsidP="00767DE0">
      <w:pPr>
        <w:numPr>
          <w:ilvl w:val="0"/>
          <w:numId w:val="4"/>
        </w:numPr>
      </w:pPr>
      <w:proofErr w:type="gramStart"/>
      <w:r w:rsidRPr="00767DE0">
        <w:t>droit</w:t>
      </w:r>
      <w:proofErr w:type="gramEnd"/>
      <w:r w:rsidRPr="00767DE0">
        <w:t xml:space="preserve"> d'accès ;</w:t>
      </w:r>
    </w:p>
    <w:p w14:paraId="061C0E81" w14:textId="77777777" w:rsidR="00767DE0" w:rsidRPr="00767DE0" w:rsidRDefault="00767DE0" w:rsidP="00767DE0">
      <w:pPr>
        <w:numPr>
          <w:ilvl w:val="0"/>
          <w:numId w:val="4"/>
        </w:numPr>
      </w:pPr>
      <w:proofErr w:type="gramStart"/>
      <w:r w:rsidRPr="00767DE0">
        <w:t>droit</w:t>
      </w:r>
      <w:proofErr w:type="gramEnd"/>
      <w:r w:rsidRPr="00767DE0">
        <w:t xml:space="preserve"> de rectification ;</w:t>
      </w:r>
    </w:p>
    <w:p w14:paraId="7D6515F2" w14:textId="77777777" w:rsidR="00767DE0" w:rsidRPr="00767DE0" w:rsidRDefault="00767DE0" w:rsidP="00767DE0">
      <w:pPr>
        <w:numPr>
          <w:ilvl w:val="0"/>
          <w:numId w:val="4"/>
        </w:numPr>
      </w:pPr>
      <w:proofErr w:type="gramStart"/>
      <w:r w:rsidRPr="00767DE0">
        <w:t>droit</w:t>
      </w:r>
      <w:proofErr w:type="gramEnd"/>
      <w:r w:rsidRPr="00767DE0">
        <w:t xml:space="preserve"> d'effacement ;</w:t>
      </w:r>
    </w:p>
    <w:p w14:paraId="2A07CFC3" w14:textId="77777777" w:rsidR="00767DE0" w:rsidRPr="00767DE0" w:rsidRDefault="00767DE0" w:rsidP="00767DE0">
      <w:pPr>
        <w:numPr>
          <w:ilvl w:val="0"/>
          <w:numId w:val="4"/>
        </w:numPr>
      </w:pPr>
      <w:proofErr w:type="gramStart"/>
      <w:r w:rsidRPr="00767DE0">
        <w:t>droit</w:t>
      </w:r>
      <w:proofErr w:type="gramEnd"/>
      <w:r w:rsidRPr="00767DE0">
        <w:t xml:space="preserve"> d'opposition ;</w:t>
      </w:r>
    </w:p>
    <w:p w14:paraId="08BA4695" w14:textId="77777777" w:rsidR="00767DE0" w:rsidRPr="00767DE0" w:rsidRDefault="00767DE0" w:rsidP="00767DE0">
      <w:pPr>
        <w:numPr>
          <w:ilvl w:val="0"/>
          <w:numId w:val="4"/>
        </w:numPr>
      </w:pPr>
      <w:proofErr w:type="gramStart"/>
      <w:r w:rsidRPr="00767DE0">
        <w:t>droit</w:t>
      </w:r>
      <w:proofErr w:type="gramEnd"/>
      <w:r w:rsidRPr="00767DE0">
        <w:t xml:space="preserve"> à la limitation ;</w:t>
      </w:r>
    </w:p>
    <w:p w14:paraId="6D327454" w14:textId="77777777" w:rsidR="00767DE0" w:rsidRPr="00767DE0" w:rsidRDefault="00767DE0" w:rsidP="00767DE0">
      <w:pPr>
        <w:numPr>
          <w:ilvl w:val="0"/>
          <w:numId w:val="4"/>
        </w:numPr>
      </w:pPr>
      <w:proofErr w:type="gramStart"/>
      <w:r w:rsidRPr="00767DE0">
        <w:t>droit</w:t>
      </w:r>
      <w:proofErr w:type="gramEnd"/>
      <w:r w:rsidRPr="00767DE0">
        <w:t xml:space="preserve"> à la portabilité.</w:t>
      </w:r>
    </w:p>
    <w:p w14:paraId="43A5AF2E" w14:textId="77777777" w:rsidR="00767DE0" w:rsidRPr="00767DE0" w:rsidRDefault="00767DE0" w:rsidP="00767DE0">
      <w:r w:rsidRPr="00767DE0">
        <w:t>Toute demande peut être adressée à :</w:t>
      </w:r>
    </w:p>
    <w:p w14:paraId="463E4A82" w14:textId="77777777" w:rsidR="00767DE0" w:rsidRPr="00767DE0" w:rsidRDefault="00767DE0" w:rsidP="00767DE0">
      <w:hyperlink r:id="rId7" w:history="1">
        <w:r w:rsidRPr="00767DE0">
          <w:rPr>
            <w:rStyle w:val="Lienhypertexte"/>
          </w:rPr>
          <w:t>laportedacote@pac.com</w:t>
        </w:r>
      </w:hyperlink>
    </w:p>
    <w:p w14:paraId="5EBD2C0D" w14:textId="77777777" w:rsidR="00767DE0" w:rsidRPr="00767DE0" w:rsidRDefault="00767DE0" w:rsidP="00767DE0">
      <w:pPr>
        <w:rPr>
          <w:b/>
          <w:bCs/>
        </w:rPr>
      </w:pPr>
      <w:r w:rsidRPr="00767DE0">
        <w:rPr>
          <w:b/>
          <w:bCs/>
        </w:rPr>
        <w:t>Cookies</w:t>
      </w:r>
    </w:p>
    <w:p w14:paraId="1A4FCBDC" w14:textId="77777777" w:rsidR="00767DE0" w:rsidRPr="00767DE0" w:rsidRDefault="00767DE0" w:rsidP="00767DE0">
      <w:r w:rsidRPr="00767DE0">
        <w:t>Le site utilise des cookies afin :</w:t>
      </w:r>
    </w:p>
    <w:p w14:paraId="024C884C" w14:textId="77777777" w:rsidR="00767DE0" w:rsidRPr="00767DE0" w:rsidRDefault="00767DE0" w:rsidP="00767DE0">
      <w:pPr>
        <w:numPr>
          <w:ilvl w:val="0"/>
          <w:numId w:val="5"/>
        </w:numPr>
      </w:pPr>
      <w:proofErr w:type="gramStart"/>
      <w:r w:rsidRPr="00767DE0">
        <w:t>d'améliorer</w:t>
      </w:r>
      <w:proofErr w:type="gramEnd"/>
      <w:r w:rsidRPr="00767DE0">
        <w:t xml:space="preserve"> la navigation ;</w:t>
      </w:r>
    </w:p>
    <w:p w14:paraId="4D158920" w14:textId="77777777" w:rsidR="00767DE0" w:rsidRPr="00767DE0" w:rsidRDefault="00767DE0" w:rsidP="00767DE0">
      <w:pPr>
        <w:numPr>
          <w:ilvl w:val="0"/>
          <w:numId w:val="5"/>
        </w:numPr>
      </w:pPr>
      <w:proofErr w:type="gramStart"/>
      <w:r w:rsidRPr="00767DE0">
        <w:t>de</w:t>
      </w:r>
      <w:proofErr w:type="gramEnd"/>
      <w:r w:rsidRPr="00767DE0">
        <w:t xml:space="preserve"> mesurer l'audience ;</w:t>
      </w:r>
    </w:p>
    <w:p w14:paraId="4E3A6F56" w14:textId="77777777" w:rsidR="00767DE0" w:rsidRPr="00767DE0" w:rsidRDefault="00767DE0" w:rsidP="00767DE0">
      <w:pPr>
        <w:numPr>
          <w:ilvl w:val="0"/>
          <w:numId w:val="5"/>
        </w:numPr>
      </w:pPr>
      <w:proofErr w:type="gramStart"/>
      <w:r w:rsidRPr="00767DE0">
        <w:t>de</w:t>
      </w:r>
      <w:proofErr w:type="gramEnd"/>
      <w:r w:rsidRPr="00767DE0">
        <w:t xml:space="preserve"> mémoriser certaines préférences.</w:t>
      </w:r>
    </w:p>
    <w:p w14:paraId="32CE1780" w14:textId="77777777" w:rsidR="00767DE0" w:rsidRPr="00767DE0" w:rsidRDefault="00767DE0" w:rsidP="00767DE0">
      <w:r w:rsidRPr="00767DE0">
        <w:t>Le visiteur peut accepter, refuser ou personnaliser les cookies lors de sa première visite.</w:t>
      </w:r>
    </w:p>
    <w:p w14:paraId="27685A80" w14:textId="77777777" w:rsidR="00767DE0" w:rsidRPr="00767DE0" w:rsidRDefault="00767DE0" w:rsidP="00767DE0">
      <w:r w:rsidRPr="00767DE0">
        <w:pict w14:anchorId="66E29107">
          <v:rect id="_x0000_i1045" style="width:0;height:1.5pt" o:hralign="center" o:hrstd="t" o:hr="t" fillcolor="#a0a0a0" stroked="f"/>
        </w:pict>
      </w:r>
    </w:p>
    <w:p w14:paraId="6964A189" w14:textId="77777777" w:rsidR="00767DE0" w:rsidRPr="00767DE0" w:rsidRDefault="00767DE0" w:rsidP="00767DE0">
      <w:pPr>
        <w:rPr>
          <w:b/>
          <w:bCs/>
        </w:rPr>
      </w:pPr>
      <w:r w:rsidRPr="00767DE0">
        <w:rPr>
          <w:b/>
          <w:bCs/>
        </w:rPr>
        <w:t>5. Politique de cookies</w:t>
      </w:r>
    </w:p>
    <w:p w14:paraId="5495F815" w14:textId="77777777" w:rsidR="00767DE0" w:rsidRPr="00767DE0" w:rsidRDefault="00767DE0" w:rsidP="00767DE0">
      <w:r w:rsidRPr="00767DE0">
        <w:t>Le site utilise différents types de cookies :</w:t>
      </w:r>
    </w:p>
    <w:p w14:paraId="185B2C60" w14:textId="77777777" w:rsidR="00767DE0" w:rsidRPr="00767DE0" w:rsidRDefault="00767DE0" w:rsidP="00767DE0">
      <w:pPr>
        <w:numPr>
          <w:ilvl w:val="0"/>
          <w:numId w:val="6"/>
        </w:numPr>
      </w:pPr>
      <w:r w:rsidRPr="00767DE0">
        <w:rPr>
          <w:b/>
          <w:bCs/>
        </w:rPr>
        <w:t>Cookies strictement nécessaires</w:t>
      </w:r>
      <w:r w:rsidRPr="00767DE0">
        <w:t xml:space="preserve"> : indispensables au fonctionnement du site.</w:t>
      </w:r>
    </w:p>
    <w:p w14:paraId="7CC2242E" w14:textId="77777777" w:rsidR="00767DE0" w:rsidRPr="00767DE0" w:rsidRDefault="00767DE0" w:rsidP="00767DE0">
      <w:pPr>
        <w:numPr>
          <w:ilvl w:val="0"/>
          <w:numId w:val="6"/>
        </w:numPr>
      </w:pPr>
      <w:r w:rsidRPr="00767DE0">
        <w:rPr>
          <w:b/>
          <w:bCs/>
        </w:rPr>
        <w:t>Cookies de mesure d'audience</w:t>
      </w:r>
      <w:r w:rsidRPr="00767DE0">
        <w:t xml:space="preserve"> : permettent d'analyser la fréquentation et d'améliorer les performances du site.</w:t>
      </w:r>
    </w:p>
    <w:p w14:paraId="3EF2F997" w14:textId="77777777" w:rsidR="00767DE0" w:rsidRPr="00767DE0" w:rsidRDefault="00767DE0" w:rsidP="00767DE0">
      <w:pPr>
        <w:numPr>
          <w:ilvl w:val="0"/>
          <w:numId w:val="6"/>
        </w:numPr>
      </w:pPr>
      <w:r w:rsidRPr="00767DE0">
        <w:rPr>
          <w:b/>
          <w:bCs/>
        </w:rPr>
        <w:t>Cookies fonctionnels</w:t>
      </w:r>
      <w:r w:rsidRPr="00767DE0">
        <w:t xml:space="preserve"> : mémorisent certaines préférences de navigation.</w:t>
      </w:r>
    </w:p>
    <w:p w14:paraId="0A5DD985" w14:textId="77777777" w:rsidR="00767DE0" w:rsidRPr="00767DE0" w:rsidRDefault="00767DE0" w:rsidP="00767DE0">
      <w:r w:rsidRPr="00767DE0">
        <w:lastRenderedPageBreak/>
        <w:t>Lors de la première visite, un bandeau permet à l'utilisateur d'accepter, de refuser ou de personnaliser le dépôt des cookies. Le consentement peut être modifié à tout moment depuis les paramètres du navigateur ou via le gestionnaire de cookies du site.</w:t>
      </w:r>
    </w:p>
    <w:p w14:paraId="55BEACB5" w14:textId="77777777" w:rsidR="00767DE0" w:rsidRDefault="00767DE0"/>
    <w:sectPr w:rsidR="00767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651A"/>
    <w:multiLevelType w:val="multilevel"/>
    <w:tmpl w:val="A40A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47DDF"/>
    <w:multiLevelType w:val="multilevel"/>
    <w:tmpl w:val="4F9A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D18B8"/>
    <w:multiLevelType w:val="multilevel"/>
    <w:tmpl w:val="1CFA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1E5D89"/>
    <w:multiLevelType w:val="multilevel"/>
    <w:tmpl w:val="11AC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725871"/>
    <w:multiLevelType w:val="multilevel"/>
    <w:tmpl w:val="71C0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B7362"/>
    <w:multiLevelType w:val="multilevel"/>
    <w:tmpl w:val="8022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686328">
    <w:abstractNumId w:val="3"/>
  </w:num>
  <w:num w:numId="2" w16cid:durableId="1842164456">
    <w:abstractNumId w:val="4"/>
  </w:num>
  <w:num w:numId="3" w16cid:durableId="158498582">
    <w:abstractNumId w:val="1"/>
  </w:num>
  <w:num w:numId="4" w16cid:durableId="1997298901">
    <w:abstractNumId w:val="5"/>
  </w:num>
  <w:num w:numId="5" w16cid:durableId="53550920">
    <w:abstractNumId w:val="0"/>
  </w:num>
  <w:num w:numId="6" w16cid:durableId="15017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E0"/>
    <w:rsid w:val="001B0A94"/>
    <w:rsid w:val="00767DE0"/>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4E22"/>
  <w15:chartTrackingRefBased/>
  <w15:docId w15:val="{2D81F3F0-0DFC-4AA3-8626-DFDA1993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67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67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67DE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67DE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67DE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67DE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7DE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7DE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7DE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7DE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67DE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67DE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67DE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67DE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67DE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7DE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7DE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7DE0"/>
    <w:rPr>
      <w:rFonts w:eastAsiaTheme="majorEastAsia" w:cstheme="majorBidi"/>
      <w:color w:val="272727" w:themeColor="text1" w:themeTint="D8"/>
    </w:rPr>
  </w:style>
  <w:style w:type="paragraph" w:styleId="Titre">
    <w:name w:val="Title"/>
    <w:basedOn w:val="Normal"/>
    <w:next w:val="Normal"/>
    <w:link w:val="TitreCar"/>
    <w:uiPriority w:val="10"/>
    <w:qFormat/>
    <w:rsid w:val="00767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7DE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7DE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7DE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7DE0"/>
    <w:pPr>
      <w:spacing w:before="160"/>
      <w:jc w:val="center"/>
    </w:pPr>
    <w:rPr>
      <w:i/>
      <w:iCs/>
      <w:color w:val="404040" w:themeColor="text1" w:themeTint="BF"/>
    </w:rPr>
  </w:style>
  <w:style w:type="character" w:customStyle="1" w:styleId="CitationCar">
    <w:name w:val="Citation Car"/>
    <w:basedOn w:val="Policepardfaut"/>
    <w:link w:val="Citation"/>
    <w:uiPriority w:val="29"/>
    <w:rsid w:val="00767DE0"/>
    <w:rPr>
      <w:i/>
      <w:iCs/>
      <w:color w:val="404040" w:themeColor="text1" w:themeTint="BF"/>
    </w:rPr>
  </w:style>
  <w:style w:type="paragraph" w:styleId="Paragraphedeliste">
    <w:name w:val="List Paragraph"/>
    <w:basedOn w:val="Normal"/>
    <w:uiPriority w:val="34"/>
    <w:qFormat/>
    <w:rsid w:val="00767DE0"/>
    <w:pPr>
      <w:ind w:left="720"/>
      <w:contextualSpacing/>
    </w:pPr>
  </w:style>
  <w:style w:type="character" w:styleId="Accentuationintense">
    <w:name w:val="Intense Emphasis"/>
    <w:basedOn w:val="Policepardfaut"/>
    <w:uiPriority w:val="21"/>
    <w:qFormat/>
    <w:rsid w:val="00767DE0"/>
    <w:rPr>
      <w:i/>
      <w:iCs/>
      <w:color w:val="2F5496" w:themeColor="accent1" w:themeShade="BF"/>
    </w:rPr>
  </w:style>
  <w:style w:type="paragraph" w:styleId="Citationintense">
    <w:name w:val="Intense Quote"/>
    <w:basedOn w:val="Normal"/>
    <w:next w:val="Normal"/>
    <w:link w:val="CitationintenseCar"/>
    <w:uiPriority w:val="30"/>
    <w:qFormat/>
    <w:rsid w:val="00767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67DE0"/>
    <w:rPr>
      <w:i/>
      <w:iCs/>
      <w:color w:val="2F5496" w:themeColor="accent1" w:themeShade="BF"/>
    </w:rPr>
  </w:style>
  <w:style w:type="character" w:styleId="Rfrenceintense">
    <w:name w:val="Intense Reference"/>
    <w:basedOn w:val="Policepardfaut"/>
    <w:uiPriority w:val="32"/>
    <w:qFormat/>
    <w:rsid w:val="00767DE0"/>
    <w:rPr>
      <w:b/>
      <w:bCs/>
      <w:smallCaps/>
      <w:color w:val="2F5496" w:themeColor="accent1" w:themeShade="BF"/>
      <w:spacing w:val="5"/>
    </w:rPr>
  </w:style>
  <w:style w:type="character" w:styleId="Lienhypertexte">
    <w:name w:val="Hyperlink"/>
    <w:basedOn w:val="Policepardfaut"/>
    <w:uiPriority w:val="99"/>
    <w:unhideWhenUsed/>
    <w:rsid w:val="00767DE0"/>
    <w:rPr>
      <w:color w:val="0563C1" w:themeColor="hyperlink"/>
      <w:u w:val="single"/>
    </w:rPr>
  </w:style>
  <w:style w:type="character" w:styleId="Mentionnonrsolue">
    <w:name w:val="Unresolved Mention"/>
    <w:basedOn w:val="Policepardfaut"/>
    <w:uiPriority w:val="99"/>
    <w:semiHidden/>
    <w:unhideWhenUsed/>
    <w:rsid w:val="00767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portedacote@pa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portedacote@pac.com" TargetMode="External"/><Relationship Id="rId5" Type="http://schemas.openxmlformats.org/officeDocument/2006/relationships/hyperlink" Target="mailto:laportedacote@pac.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4342</Characters>
  <Application>Microsoft Office Word</Application>
  <DocSecurity>0</DocSecurity>
  <Lines>72</Lines>
  <Paragraphs>18</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Marketing</cp:lastModifiedBy>
  <cp:revision>1</cp:revision>
  <dcterms:created xsi:type="dcterms:W3CDTF">2026-07-05T13:12:00Z</dcterms:created>
  <dcterms:modified xsi:type="dcterms:W3CDTF">2026-07-05T13:13:00Z</dcterms:modified>
</cp:coreProperties>
</file>